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Saturday, September 13,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2" w:name="frequently-asked-questions"/>
    <w:p>
      <w:pPr>
        <w:pStyle w:val="Heading1"/>
      </w:pPr>
      <w:r>
        <w:t xml:space="preserve">3.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2"/>
    <w:bookmarkStart w:id="73" w:name="survey-resources"/>
    <w:p>
      <w:pPr>
        <w:pStyle w:val="Heading1"/>
      </w:pPr>
      <w:r>
        <w:t xml:space="preserve">4. Survey Resources</w:t>
      </w:r>
    </w:p>
    <w:bookmarkStart w:id="71" w:name="afsc-grounfish-bottom-trawl-survey"/>
    <w:p>
      <w:pPr>
        <w:pStyle w:val="Heading2"/>
      </w:pPr>
      <w:r>
        <w:t xml:space="preserve">4.1 AFSC Grounfish Bottom Trawl Survey</w:t>
      </w:r>
    </w:p>
    <w:p>
      <w:pPr>
        <w:pStyle w:val="Compact"/>
        <w:numPr>
          <w:ilvl w:val="0"/>
          <w:numId w:val="1012"/>
        </w:numPr>
      </w:pPr>
      <w:hyperlink r:id="rId53">
        <w:r>
          <w:rPr>
            <w:rStyle w:val="Hyperlink"/>
          </w:rPr>
          <w:t xml:space="preserve">Groundfish Assessment Program Bottom Trawl Surveys</w:t>
        </w:r>
      </w:hyperlink>
    </w:p>
    <w:p>
      <w:pPr>
        <w:pStyle w:val="Compact"/>
        <w:numPr>
          <w:ilvl w:val="0"/>
          <w:numId w:val="1012"/>
        </w:numPr>
      </w:pPr>
      <w:hyperlink r:id="rId54">
        <w:r>
          <w:rPr>
            <w:rStyle w:val="Hyperlink"/>
          </w:rPr>
          <w:t xml:space="preserve">AFSC’s Resource Assessment and Conservation Engineering Division</w:t>
        </w:r>
      </w:hyperlink>
    </w:p>
    <w:p>
      <w:pPr>
        <w:pStyle w:val="Compact"/>
        <w:numPr>
          <w:ilvl w:val="0"/>
          <w:numId w:val="1012"/>
        </w:numPr>
      </w:pPr>
      <w:hyperlink r:id="rId55">
        <w:r>
          <w:rPr>
            <w:rStyle w:val="Hyperlink"/>
          </w:rPr>
          <w:t xml:space="preserve">All AFSC Research Surveys</w:t>
        </w:r>
      </w:hyperlink>
    </w:p>
    <w:p>
      <w:pPr>
        <w:pStyle w:val="Compact"/>
        <w:numPr>
          <w:ilvl w:val="0"/>
          <w:numId w:val="1012"/>
        </w:numPr>
      </w:pPr>
      <w:hyperlink r:id="rId56">
        <w:r>
          <w:rPr>
            <w:rStyle w:val="Hyperlink"/>
          </w:rPr>
          <w:t xml:space="preserve">Publications and Data Reports</w:t>
        </w:r>
      </w:hyperlink>
    </w:p>
    <w:p>
      <w:pPr>
        <w:pStyle w:val="Compact"/>
        <w:numPr>
          <w:ilvl w:val="0"/>
          <w:numId w:val="1012"/>
        </w:numPr>
      </w:pPr>
      <w:hyperlink r:id="rId57">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0" w:name="refs"/>
    <w:bookmarkStart w:id="5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59"/>
    <w:bookmarkStart w:id="61"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61"/>
    <w:bookmarkStart w:id="63"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63"/>
    <w:bookmarkStart w:id="6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65"/>
    <w:bookmarkStart w:id="67"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67"/>
    <w:bookmarkStart w:id="69"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69"/>
    <w:bookmarkEnd w:id="70"/>
    <w:bookmarkEnd w:id="71"/>
    <w:bookmarkStart w:id="72" w:name="international-pacific-halibut-commission"/>
    <w:p>
      <w:pPr>
        <w:pStyle w:val="Heading2"/>
      </w:pPr>
      <w:r>
        <w:t xml:space="preserve">4.2 International Pacific Halibut Commission</w:t>
      </w:r>
    </w:p>
    <w:p>
      <w:pPr>
        <w:pStyle w:val="FirstParagraph"/>
      </w:pPr>
      <w:r>
        <w:rPr>
          <w:i/>
          <w:iCs/>
        </w:rPr>
        <w:t xml:space="preserve">[Info coming soon!]</w:t>
      </w:r>
    </w:p>
    <w:bookmarkEnd w:id="72"/>
    <w:bookmarkEnd w:id="73"/>
    <w:bookmarkStart w:id="78" w:name="references"/>
    <w:p>
      <w:pPr>
        <w:pStyle w:val="Heading1"/>
      </w:pPr>
      <w:r>
        <w:t xml:space="preserve">5. References</w:t>
      </w:r>
    </w:p>
    <w:bookmarkStart w:id="75" w:name="Xf5755a1eb062d57dc9fef5ef7f6dd104bd60a40"/>
    <w:p>
      <w:pPr>
        <w:pStyle w:val="Heading2"/>
      </w:pPr>
      <w:r>
        <w:t xml:space="preserve">5.1 NOAA quarto book with R and download PDF or docx</w:t>
      </w:r>
    </w:p>
    <w:p>
      <w:pPr>
        <w:pStyle w:val="FirstParagraph"/>
      </w:pPr>
      <w:r>
        <w:t xml:space="preserve">This is a template for</w:t>
      </w:r>
      <w:r>
        <w:t xml:space="preserve"> </w:t>
      </w:r>
      <w:hyperlink r:id="rId74">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5"/>
    <w:bookmarkStart w:id="76" w:name="noaa-readme"/>
    <w:p>
      <w:pPr>
        <w:pStyle w:val="Heading2"/>
      </w:pPr>
      <w:r>
        <w:t xml:space="preserve">5.2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6"/>
    <w:bookmarkStart w:id="77" w:name="noaa-license"/>
    <w:p>
      <w:pPr>
        <w:pStyle w:val="Heading2"/>
      </w:pPr>
      <w:r>
        <w:t xml:space="preserve">5.3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77"/>
    <w:bookmarkEnd w:id="78"/>
    <w:bookmarkStart w:id="86" w:name="references-1"/>
    <w:p>
      <w:pPr>
        <w:pStyle w:val="Heading1"/>
      </w:pPr>
      <w:r>
        <w:t xml:space="preserve">References</w:t>
      </w:r>
    </w:p>
    <w:bookmarkStart w:id="85" w:name="refs"/>
    <w:bookmarkStart w:id="79"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58">
        <w:r>
          <w:rPr>
            <w:rStyle w:val="Hyperlink"/>
          </w:rPr>
          <w:t xml:space="preserve">https://doi.org/10.7289/V5/TM-AFSC-339</w:t>
        </w:r>
      </w:hyperlink>
    </w:p>
    <w:bookmarkEnd w:id="79"/>
    <w:bookmarkStart w:id="80"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0">
        <w:r>
          <w:rPr>
            <w:rStyle w:val="Hyperlink"/>
          </w:rPr>
          <w:t xml:space="preserve">https://doi.org/10.25923/2mry-yx09</w:t>
        </w:r>
      </w:hyperlink>
    </w:p>
    <w:bookmarkEnd w:id="80"/>
    <w:bookmarkStart w:id="81"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2">
        <w:r>
          <w:rPr>
            <w:rStyle w:val="Hyperlink"/>
          </w:rPr>
          <w:t xml:space="preserve">https://doi.org/10.25923/8qa3-x785</w:t>
        </w:r>
      </w:hyperlink>
    </w:p>
    <w:bookmarkEnd w:id="81"/>
    <w:bookmarkStart w:id="82"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4">
        <w:r>
          <w:rPr>
            <w:rStyle w:val="Hyperlink"/>
          </w:rPr>
          <w:t xml:space="preserve">https://doi.org/10.25923/gbb1-x748</w:t>
        </w:r>
      </w:hyperlink>
    </w:p>
    <w:bookmarkEnd w:id="82"/>
    <w:bookmarkStart w:id="83"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6">
        <w:r>
          <w:rPr>
            <w:rStyle w:val="Hyperlink"/>
          </w:rPr>
          <w:t xml:space="preserve">https://doi.org/10.25923/85cy-g225</w:t>
        </w:r>
      </w:hyperlink>
    </w:p>
    <w:bookmarkEnd w:id="83"/>
    <w:bookmarkStart w:id="84"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68">
        <w:r>
          <w:rPr>
            <w:rStyle w:val="Hyperlink"/>
          </w:rPr>
          <w:t xml:space="preserve">https://doi.org/10.25923/q0fw-z324</w:t>
        </w:r>
      </w:hyperlink>
    </w:p>
    <w:bookmarkEnd w:id="84"/>
    <w:bookmarkEnd w:id="85"/>
    <w:bookmarkEnd w:id="86"/>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0" Target="https://doi.org/10.25923/2mry-yx09" TargetMode="External" /><Relationship Type="http://schemas.openxmlformats.org/officeDocument/2006/relationships/hyperlink" Id="rId66" Target="https://doi.org/10.25923/85cy-g225" TargetMode="External" /><Relationship Type="http://schemas.openxmlformats.org/officeDocument/2006/relationships/hyperlink" Id="rId62" Target="https://doi.org/10.25923/8qa3-x785" TargetMode="External" /><Relationship Type="http://schemas.openxmlformats.org/officeDocument/2006/relationships/hyperlink" Id="rId64" Target="https://doi.org/10.25923/gbb1-x748" TargetMode="External" /><Relationship Type="http://schemas.openxmlformats.org/officeDocument/2006/relationships/hyperlink" Id="rId68" Target="https://doi.org/10.25923/q0fw-z324" TargetMode="External" /><Relationship Type="http://schemas.openxmlformats.org/officeDocument/2006/relationships/hyperlink" Id="rId58"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4"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6"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87" Target="https://www.commerce.gov/" TargetMode="External" /><Relationship Type="http://schemas.openxmlformats.org/officeDocument/2006/relationships/hyperlink" Id="rId89" Target="https://www.fisheries.noaa.gov/" TargetMode="External" /><Relationship Type="http://schemas.openxmlformats.org/officeDocument/2006/relationships/hyperlink" Id="rId54" Target="https://www.fisheries.noaa.gov/about/resource-assessment-and-conservation-engineering-division" TargetMode="External" /><Relationship Type="http://schemas.openxmlformats.org/officeDocument/2006/relationships/hyperlink" Id="rId55" Target="https://www.fisheries.noaa.gov/alaska/ecosystems/alaska-fish-research-surveys" TargetMode="External" /><Relationship Type="http://schemas.openxmlformats.org/officeDocument/2006/relationships/hyperlink" Id="rId53"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88"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2025-09-13T06:19:51Z</dcterms:created>
  <dcterms:modified xsi:type="dcterms:W3CDTF">2025-09-13T06:19:51Z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